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B64" w:rsidRPr="00B53B64" w:rsidRDefault="00B53B64" w:rsidP="00B53B64">
      <w:pPr>
        <w:pStyle w:val="NormalWeb"/>
        <w:shd w:val="clear" w:color="auto" w:fill="FFFFFF"/>
        <w:spacing w:before="0" w:beforeAutospacing="0" w:after="0" w:afterAutospacing="0"/>
        <w:textAlignment w:val="baseline"/>
        <w:rPr>
          <w:color w:val="000000" w:themeColor="text1"/>
          <w:sz w:val="28"/>
          <w:szCs w:val="28"/>
        </w:rPr>
      </w:pPr>
      <w:r>
        <w:rPr>
          <w:noProof/>
        </w:rPr>
        <w:drawing>
          <wp:anchor distT="0" distB="0" distL="114300" distR="114300" simplePos="0" relativeHeight="251658240" behindDoc="1" locked="0" layoutInCell="1" allowOverlap="1" wp14:anchorId="653CD0EC" wp14:editId="6927E58B">
            <wp:simplePos x="0" y="0"/>
            <wp:positionH relativeFrom="column">
              <wp:posOffset>-495300</wp:posOffset>
            </wp:positionH>
            <wp:positionV relativeFrom="paragraph">
              <wp:posOffset>0</wp:posOffset>
            </wp:positionV>
            <wp:extent cx="1581150" cy="2233295"/>
            <wp:effectExtent l="0" t="0" r="0" b="0"/>
            <wp:wrapTight wrapText="bothSides">
              <wp:wrapPolygon edited="0">
                <wp:start x="0" y="0"/>
                <wp:lineTo x="0" y="21373"/>
                <wp:lineTo x="21340" y="21373"/>
                <wp:lineTo x="21340" y="0"/>
                <wp:lineTo x="0" y="0"/>
              </wp:wrapPolygon>
            </wp:wrapTight>
            <wp:docPr id="1" name="Picture 1" descr="PrimaryTools.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Tools.co.u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2233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B64">
        <w:rPr>
          <w:color w:val="000000" w:themeColor="text1"/>
          <w:sz w:val="28"/>
          <w:szCs w:val="28"/>
        </w:rPr>
        <w:t>During the </w:t>
      </w:r>
      <w:r w:rsidRPr="00B53B64">
        <w:rPr>
          <w:bCs/>
          <w:color w:val="000000" w:themeColor="text1"/>
          <w:sz w:val="28"/>
          <w:szCs w:val="28"/>
          <w:bdr w:val="none" w:sz="0" w:space="0" w:color="auto" w:frame="1"/>
        </w:rPr>
        <w:t>Great Plague of London</w:t>
      </w:r>
      <w:r w:rsidRPr="00B53B64">
        <w:rPr>
          <w:color w:val="000000" w:themeColor="text1"/>
          <w:sz w:val="28"/>
          <w:szCs w:val="28"/>
        </w:rPr>
        <w:t> (1665-1666), the </w:t>
      </w:r>
      <w:hyperlink r:id="rId7" w:tooltip="Disease" w:history="1">
        <w:r w:rsidRPr="00B53B64">
          <w:rPr>
            <w:rStyle w:val="Hyperlink"/>
            <w:color w:val="000000" w:themeColor="text1"/>
            <w:sz w:val="28"/>
            <w:szCs w:val="28"/>
            <w:u w:val="none"/>
            <w:bdr w:val="none" w:sz="0" w:space="0" w:color="auto" w:frame="1"/>
          </w:rPr>
          <w:t>disease</w:t>
        </w:r>
      </w:hyperlink>
      <w:r w:rsidRPr="00B53B64">
        <w:rPr>
          <w:color w:val="000000" w:themeColor="text1"/>
          <w:sz w:val="28"/>
          <w:szCs w:val="28"/>
        </w:rPr>
        <w:t> called the </w:t>
      </w:r>
      <w:hyperlink r:id="rId8" w:tooltip="Bubonic plague" w:history="1">
        <w:r w:rsidRPr="00B53B64">
          <w:rPr>
            <w:rStyle w:val="Hyperlink"/>
            <w:color w:val="000000" w:themeColor="text1"/>
            <w:sz w:val="28"/>
            <w:szCs w:val="28"/>
            <w:u w:val="none"/>
            <w:bdr w:val="none" w:sz="0" w:space="0" w:color="auto" w:frame="1"/>
          </w:rPr>
          <w:t>Bubonic Plague</w:t>
        </w:r>
      </w:hyperlink>
      <w:r w:rsidRPr="00B53B64">
        <w:rPr>
          <w:color w:val="000000" w:themeColor="text1"/>
          <w:sz w:val="28"/>
          <w:szCs w:val="28"/>
        </w:rPr>
        <w:t xml:space="preserve"> killed about 100,000 people in. </w:t>
      </w:r>
      <w:hyperlink r:id="rId9" w:tooltip="London" w:history="1"/>
      <w:r w:rsidRPr="00B53B64">
        <w:rPr>
          <w:color w:val="000000" w:themeColor="text1"/>
          <w:sz w:val="28"/>
          <w:szCs w:val="28"/>
        </w:rPr>
        <w:t xml:space="preserve"> In just seven months, almost one quarter of London's </w:t>
      </w:r>
      <w:hyperlink r:id="rId10" w:tooltip="Population" w:history="1">
        <w:r w:rsidRPr="00B53B64">
          <w:rPr>
            <w:rStyle w:val="Hyperlink"/>
            <w:color w:val="000000" w:themeColor="text1"/>
            <w:sz w:val="28"/>
            <w:szCs w:val="28"/>
            <w:u w:val="none"/>
            <w:bdr w:val="none" w:sz="0" w:space="0" w:color="auto" w:frame="1"/>
          </w:rPr>
          <w:t>population</w:t>
        </w:r>
      </w:hyperlink>
      <w:r w:rsidRPr="00B53B64">
        <w:rPr>
          <w:color w:val="000000" w:themeColor="text1"/>
          <w:sz w:val="28"/>
          <w:szCs w:val="28"/>
        </w:rPr>
        <w:t xml:space="preserve"> (one out of every four Londoners) had died from the plague. At its worst, in September of 1665, the plague killed 7,165 people in just one week! </w:t>
      </w:r>
    </w:p>
    <w:p w:rsidR="00B53B64" w:rsidRPr="00B53B64" w:rsidRDefault="00B53B64" w:rsidP="00B53B64">
      <w:pPr>
        <w:pStyle w:val="NormalWeb"/>
        <w:shd w:val="clear" w:color="auto" w:fill="FFFFFF"/>
        <w:spacing w:before="0" w:beforeAutospacing="0" w:after="0" w:afterAutospacing="0"/>
        <w:textAlignment w:val="baseline"/>
        <w:rPr>
          <w:color w:val="000000" w:themeColor="text1"/>
          <w:sz w:val="28"/>
          <w:szCs w:val="28"/>
        </w:rPr>
      </w:pPr>
    </w:p>
    <w:p w:rsidR="00B53B64" w:rsidRPr="00B53B64" w:rsidRDefault="00B53B64" w:rsidP="00B53B64">
      <w:pPr>
        <w:pStyle w:val="NormalWeb"/>
        <w:shd w:val="clear" w:color="auto" w:fill="FFFFFF"/>
        <w:spacing w:before="0" w:beforeAutospacing="0" w:after="0" w:afterAutospacing="0"/>
        <w:textAlignment w:val="baseline"/>
        <w:rPr>
          <w:color w:val="000000" w:themeColor="text1"/>
          <w:sz w:val="28"/>
          <w:szCs w:val="28"/>
        </w:rPr>
      </w:pPr>
      <w:r w:rsidRPr="00B53B64">
        <w:rPr>
          <w:color w:val="000000" w:themeColor="text1"/>
          <w:sz w:val="28"/>
          <w:szCs w:val="28"/>
        </w:rPr>
        <w:t>By July 1665, plague was in the city of London itself. Many of the people who could afford to leave the city, left for the </w:t>
      </w:r>
      <w:hyperlink r:id="rId11" w:tooltip="Rural area" w:history="1">
        <w:r w:rsidRPr="00B53B64">
          <w:rPr>
            <w:rStyle w:val="Hyperlink"/>
            <w:color w:val="000000" w:themeColor="text1"/>
            <w:sz w:val="28"/>
            <w:szCs w:val="28"/>
            <w:u w:val="none"/>
            <w:bdr w:val="none" w:sz="0" w:space="0" w:color="auto" w:frame="1"/>
          </w:rPr>
          <w:t>countryside</w:t>
        </w:r>
      </w:hyperlink>
      <w:r w:rsidRPr="00B53B64">
        <w:rPr>
          <w:color w:val="000000" w:themeColor="text1"/>
          <w:sz w:val="28"/>
          <w:szCs w:val="28"/>
        </w:rPr>
        <w:t>. King </w:t>
      </w:r>
      <w:hyperlink r:id="rId12" w:tooltip="Charles II of England" w:history="1">
        <w:r w:rsidRPr="00B53B64">
          <w:rPr>
            <w:rStyle w:val="Hyperlink"/>
            <w:color w:val="000000" w:themeColor="text1"/>
            <w:sz w:val="28"/>
            <w:szCs w:val="28"/>
            <w:u w:val="none"/>
            <w:bdr w:val="none" w:sz="0" w:space="0" w:color="auto" w:frame="1"/>
          </w:rPr>
          <w:t>Charles II of England</w:t>
        </w:r>
      </w:hyperlink>
      <w:r w:rsidRPr="00B53B64">
        <w:rPr>
          <w:color w:val="000000" w:themeColor="text1"/>
          <w:sz w:val="28"/>
          <w:szCs w:val="28"/>
        </w:rPr>
        <w:t>, his family, and his </w:t>
      </w:r>
      <w:hyperlink r:id="rId13" w:tooltip="Royal court" w:history="1">
        <w:r w:rsidRPr="00B53B64">
          <w:rPr>
            <w:rStyle w:val="Hyperlink"/>
            <w:color w:val="000000" w:themeColor="text1"/>
            <w:sz w:val="28"/>
            <w:szCs w:val="28"/>
            <w:u w:val="none"/>
            <w:bdr w:val="none" w:sz="0" w:space="0" w:color="auto" w:frame="1"/>
          </w:rPr>
          <w:t>court</w:t>
        </w:r>
      </w:hyperlink>
      <w:r w:rsidRPr="00B53B64">
        <w:rPr>
          <w:color w:val="000000" w:themeColor="text1"/>
          <w:sz w:val="28"/>
          <w:szCs w:val="28"/>
        </w:rPr>
        <w:t> left the city for </w:t>
      </w:r>
      <w:hyperlink r:id="rId14" w:tooltip="Oxfordshire" w:history="1">
        <w:r w:rsidRPr="00B53B64">
          <w:rPr>
            <w:rStyle w:val="Hyperlink"/>
            <w:color w:val="000000" w:themeColor="text1"/>
            <w:sz w:val="28"/>
            <w:szCs w:val="28"/>
            <w:u w:val="none"/>
            <w:bdr w:val="none" w:sz="0" w:space="0" w:color="auto" w:frame="1"/>
          </w:rPr>
          <w:t>Oxfordshire</w:t>
        </w:r>
      </w:hyperlink>
      <w:r w:rsidRPr="00B53B64">
        <w:rPr>
          <w:color w:val="000000" w:themeColor="text1"/>
          <w:sz w:val="28"/>
          <w:szCs w:val="28"/>
        </w:rPr>
        <w:t>. Most </w:t>
      </w:r>
      <w:hyperlink r:id="rId15" w:tooltip="Money" w:history="1">
        <w:r w:rsidRPr="00B53B64">
          <w:rPr>
            <w:rStyle w:val="Hyperlink"/>
            <w:color w:val="000000" w:themeColor="text1"/>
            <w:sz w:val="28"/>
            <w:szCs w:val="28"/>
            <w:u w:val="none"/>
            <w:bdr w:val="none" w:sz="0" w:space="0" w:color="auto" w:frame="1"/>
          </w:rPr>
          <w:t>wealthy</w:t>
        </w:r>
      </w:hyperlink>
      <w:r w:rsidRPr="00B53B64">
        <w:rPr>
          <w:color w:val="000000" w:themeColor="text1"/>
          <w:sz w:val="28"/>
          <w:szCs w:val="28"/>
        </w:rPr>
        <w:t> </w:t>
      </w:r>
      <w:hyperlink r:id="rId16" w:tooltip="Merchant" w:history="1">
        <w:r w:rsidRPr="00B53B64">
          <w:rPr>
            <w:rStyle w:val="Hyperlink"/>
            <w:color w:val="000000" w:themeColor="text1"/>
            <w:sz w:val="28"/>
            <w:szCs w:val="28"/>
            <w:u w:val="none"/>
            <w:bdr w:val="none" w:sz="0" w:space="0" w:color="auto" w:frame="1"/>
          </w:rPr>
          <w:t>merchants</w:t>
        </w:r>
      </w:hyperlink>
      <w:r w:rsidRPr="00B53B64">
        <w:rPr>
          <w:color w:val="000000" w:themeColor="text1"/>
          <w:sz w:val="28"/>
          <w:szCs w:val="28"/>
        </w:rPr>
        <w:t> and </w:t>
      </w:r>
      <w:hyperlink r:id="rId17" w:tooltip="Professional" w:history="1">
        <w:r w:rsidRPr="00B53B64">
          <w:rPr>
            <w:rStyle w:val="Hyperlink"/>
            <w:color w:val="000000" w:themeColor="text1"/>
            <w:sz w:val="28"/>
            <w:szCs w:val="28"/>
            <w:u w:val="none"/>
            <w:bdr w:val="none" w:sz="0" w:space="0" w:color="auto" w:frame="1"/>
          </w:rPr>
          <w:t>professionals</w:t>
        </w:r>
      </w:hyperlink>
      <w:r w:rsidRPr="00B53B64">
        <w:rPr>
          <w:color w:val="000000" w:themeColor="text1"/>
          <w:sz w:val="28"/>
          <w:szCs w:val="28"/>
        </w:rPr>
        <w:t> also left, so most </w:t>
      </w:r>
      <w:hyperlink r:id="rId18" w:tooltip="Business" w:history="1">
        <w:r w:rsidRPr="00B53B64">
          <w:rPr>
            <w:rStyle w:val="Hyperlink"/>
            <w:color w:val="000000" w:themeColor="text1"/>
            <w:sz w:val="28"/>
            <w:szCs w:val="28"/>
            <w:u w:val="none"/>
            <w:bdr w:val="none" w:sz="0" w:space="0" w:color="auto" w:frame="1"/>
          </w:rPr>
          <w:t>businesses</w:t>
        </w:r>
      </w:hyperlink>
      <w:r w:rsidRPr="00B53B64">
        <w:rPr>
          <w:color w:val="000000" w:themeColor="text1"/>
          <w:sz w:val="28"/>
          <w:szCs w:val="28"/>
        </w:rPr>
        <w:t> were closed. As the plague ravished the city, more and more people left. London became so empty that grass started to grow on the streets!</w:t>
      </w:r>
    </w:p>
    <w:p w:rsidR="00B53B64" w:rsidRPr="00B53B64" w:rsidRDefault="00B53B64" w:rsidP="00B53B64">
      <w:pPr>
        <w:pStyle w:val="NormalWeb"/>
        <w:shd w:val="clear" w:color="auto" w:fill="FFFFFF"/>
        <w:spacing w:before="0" w:beforeAutospacing="0" w:after="0" w:afterAutospacing="0"/>
        <w:textAlignment w:val="baseline"/>
        <w:rPr>
          <w:color w:val="000000" w:themeColor="text1"/>
          <w:sz w:val="28"/>
          <w:szCs w:val="28"/>
        </w:rPr>
      </w:pPr>
    </w:p>
    <w:p w:rsidR="00B53B64" w:rsidRPr="00B53B64" w:rsidRDefault="00B53B64" w:rsidP="00B53B64">
      <w:pPr>
        <w:pStyle w:val="NormalWeb"/>
        <w:shd w:val="clear" w:color="auto" w:fill="FFFFFF"/>
        <w:spacing w:before="0" w:beforeAutospacing="0" w:after="0" w:afterAutospacing="0"/>
        <w:textAlignment w:val="baseline"/>
        <w:rPr>
          <w:color w:val="000000" w:themeColor="text1"/>
          <w:sz w:val="28"/>
          <w:szCs w:val="28"/>
        </w:rPr>
      </w:pPr>
      <w:r w:rsidRPr="00B53B64">
        <w:rPr>
          <w:color w:val="000000" w:themeColor="text1"/>
          <w:sz w:val="28"/>
          <w:szCs w:val="28"/>
        </w:rPr>
        <w:t>However, most of the city's </w:t>
      </w:r>
      <w:hyperlink r:id="rId19" w:tooltip="Government" w:history="1">
        <w:r w:rsidRPr="00B53B64">
          <w:rPr>
            <w:rStyle w:val="Hyperlink"/>
            <w:color w:val="000000" w:themeColor="text1"/>
            <w:sz w:val="28"/>
            <w:szCs w:val="28"/>
            <w:u w:val="none"/>
            <w:bdr w:val="none" w:sz="0" w:space="0" w:color="auto" w:frame="1"/>
          </w:rPr>
          <w:t>government</w:t>
        </w:r>
      </w:hyperlink>
      <w:r w:rsidRPr="00B53B64">
        <w:rPr>
          <w:color w:val="000000" w:themeColor="text1"/>
          <w:sz w:val="28"/>
          <w:szCs w:val="28"/>
        </w:rPr>
        <w:t> officials stayed in London, including the </w:t>
      </w:r>
      <w:hyperlink r:id="rId20" w:tooltip="Lord Mayor of London" w:history="1">
        <w:r w:rsidRPr="00B53B64">
          <w:rPr>
            <w:rStyle w:val="Hyperlink"/>
            <w:color w:val="000000" w:themeColor="text1"/>
            <w:sz w:val="28"/>
            <w:szCs w:val="28"/>
            <w:u w:val="none"/>
            <w:bdr w:val="none" w:sz="0" w:space="0" w:color="auto" w:frame="1"/>
          </w:rPr>
          <w:t>Lord Mayor of London</w:t>
        </w:r>
      </w:hyperlink>
      <w:r w:rsidRPr="00B53B64">
        <w:rPr>
          <w:color w:val="000000" w:themeColor="text1"/>
          <w:sz w:val="28"/>
          <w:szCs w:val="28"/>
        </w:rPr>
        <w:t>, Sir John Lawrence. A small number of </w:t>
      </w:r>
      <w:hyperlink r:id="rId21" w:tooltip="Clergyman" w:history="1">
        <w:r w:rsidRPr="00B53B64">
          <w:rPr>
            <w:rStyle w:val="Hyperlink"/>
            <w:color w:val="000000" w:themeColor="text1"/>
            <w:sz w:val="28"/>
            <w:szCs w:val="28"/>
            <w:u w:val="none"/>
            <w:bdr w:val="none" w:sz="0" w:space="0" w:color="auto" w:frame="1"/>
          </w:rPr>
          <w:t>clergymen</w:t>
        </w:r>
      </w:hyperlink>
      <w:r w:rsidRPr="00B53B64">
        <w:rPr>
          <w:color w:val="000000" w:themeColor="text1"/>
          <w:sz w:val="28"/>
          <w:szCs w:val="28"/>
        </w:rPr>
        <w:t>, </w:t>
      </w:r>
      <w:hyperlink r:id="rId22" w:tooltip="Physician" w:history="1">
        <w:r w:rsidRPr="00B53B64">
          <w:rPr>
            <w:rStyle w:val="Hyperlink"/>
            <w:color w:val="000000" w:themeColor="text1"/>
            <w:sz w:val="28"/>
            <w:szCs w:val="28"/>
            <w:u w:val="none"/>
            <w:bdr w:val="none" w:sz="0" w:space="0" w:color="auto" w:frame="1"/>
          </w:rPr>
          <w:t>physicians</w:t>
        </w:r>
      </w:hyperlink>
      <w:r w:rsidRPr="00B53B64">
        <w:rPr>
          <w:color w:val="000000" w:themeColor="text1"/>
          <w:sz w:val="28"/>
          <w:szCs w:val="28"/>
        </w:rPr>
        <w:t> and apothecaries also chose to stay. People who were too poor to move to the countryside, had no choice but to stay in the city.</w:t>
      </w:r>
    </w:p>
    <w:p w:rsidR="00B53B64" w:rsidRPr="00B53B64" w:rsidRDefault="00B53B64" w:rsidP="00B53B64">
      <w:pPr>
        <w:pStyle w:val="NormalWeb"/>
        <w:shd w:val="clear" w:color="auto" w:fill="FFFFFF"/>
        <w:spacing w:before="0" w:beforeAutospacing="0" w:after="0" w:afterAutospacing="0"/>
        <w:textAlignment w:val="baseline"/>
        <w:rPr>
          <w:color w:val="000000" w:themeColor="text1"/>
          <w:sz w:val="28"/>
          <w:szCs w:val="28"/>
        </w:rPr>
      </w:pPr>
    </w:p>
    <w:p w:rsidR="00B53B64" w:rsidRPr="00B53B64" w:rsidRDefault="00B53B64" w:rsidP="00B53B64">
      <w:pPr>
        <w:pStyle w:val="NormalWeb"/>
        <w:shd w:val="clear" w:color="auto" w:fill="FFFFFF"/>
        <w:spacing w:before="0" w:beforeAutospacing="0" w:after="0" w:afterAutospacing="0"/>
        <w:textAlignment w:val="baseline"/>
        <w:rPr>
          <w:color w:val="000000" w:themeColor="text1"/>
          <w:sz w:val="28"/>
          <w:szCs w:val="28"/>
        </w:rPr>
      </w:pPr>
      <w:r w:rsidRPr="00B53B64">
        <w:rPr>
          <w:color w:val="000000" w:themeColor="text1"/>
          <w:sz w:val="28"/>
          <w:szCs w:val="28"/>
        </w:rPr>
        <w:t>People in London tried many different ways to try to treat the plague and stop it from spreading. At the time, nobody understood what caused it, how it spread, or how to treat it. People were so afraid of catching the plague from each that they threw dead plague victims' </w:t>
      </w:r>
      <w:hyperlink r:id="rId23" w:tooltip="Carcass" w:history="1">
        <w:r w:rsidRPr="00B53B64">
          <w:rPr>
            <w:rStyle w:val="Hyperlink"/>
            <w:color w:val="000000" w:themeColor="text1"/>
            <w:sz w:val="28"/>
            <w:szCs w:val="28"/>
            <w:u w:val="none"/>
            <w:bdr w:val="none" w:sz="0" w:space="0" w:color="auto" w:frame="1"/>
          </w:rPr>
          <w:t>bodies</w:t>
        </w:r>
      </w:hyperlink>
      <w:r w:rsidRPr="00B53B64">
        <w:rPr>
          <w:color w:val="000000" w:themeColor="text1"/>
          <w:sz w:val="28"/>
          <w:szCs w:val="28"/>
        </w:rPr>
        <w:t> in overcrowded pits and buried them all together, as quickly as possible. In one </w:t>
      </w:r>
      <w:hyperlink r:id="rId24" w:tooltip="Parish" w:history="1">
        <w:r w:rsidRPr="00B53B64">
          <w:rPr>
            <w:rStyle w:val="Hyperlink"/>
            <w:color w:val="000000" w:themeColor="text1"/>
            <w:sz w:val="28"/>
            <w:szCs w:val="28"/>
            <w:u w:val="none"/>
            <w:bdr w:val="none" w:sz="0" w:space="0" w:color="auto" w:frame="1"/>
          </w:rPr>
          <w:t>parish</w:t>
        </w:r>
      </w:hyperlink>
      <w:r w:rsidRPr="00B53B64">
        <w:rPr>
          <w:color w:val="000000" w:themeColor="text1"/>
          <w:sz w:val="28"/>
          <w:szCs w:val="28"/>
        </w:rPr>
        <w:t> in London, 1,114 dead plague victims were buried together in a hole that was fifty feet long and twenty feet wide.</w:t>
      </w:r>
    </w:p>
    <w:p w:rsidR="00B53B64" w:rsidRPr="00B53B64" w:rsidRDefault="00B53B64" w:rsidP="00B53B64">
      <w:pPr>
        <w:pStyle w:val="NormalWeb"/>
        <w:shd w:val="clear" w:color="auto" w:fill="FFFFFF"/>
        <w:spacing w:before="0" w:beforeAutospacing="0" w:after="0" w:afterAutospacing="0"/>
        <w:textAlignment w:val="baseline"/>
        <w:rPr>
          <w:color w:val="000000" w:themeColor="text1"/>
          <w:sz w:val="28"/>
          <w:szCs w:val="28"/>
        </w:rPr>
      </w:pPr>
    </w:p>
    <w:p w:rsidR="00B53B64" w:rsidRPr="00B53B64" w:rsidRDefault="00B53B64" w:rsidP="00B53B64">
      <w:pPr>
        <w:pStyle w:val="NormalWeb"/>
        <w:shd w:val="clear" w:color="auto" w:fill="FFFFFF"/>
        <w:spacing w:before="0" w:beforeAutospacing="0" w:after="0" w:afterAutospacing="0"/>
        <w:textAlignment w:val="baseline"/>
        <w:rPr>
          <w:color w:val="000000" w:themeColor="text1"/>
          <w:sz w:val="28"/>
          <w:szCs w:val="28"/>
        </w:rPr>
      </w:pPr>
      <w:r w:rsidRPr="00B53B64">
        <w:rPr>
          <w:color w:val="000000" w:themeColor="text1"/>
          <w:sz w:val="28"/>
          <w:szCs w:val="28"/>
        </w:rPr>
        <w:t>As the plague got worse, people became desperate. Some people refused to help sick family members whilst others forced sick </w:t>
      </w:r>
      <w:hyperlink r:id="rId25" w:tooltip="Domestic worker" w:history="1">
        <w:r w:rsidRPr="00B53B64">
          <w:rPr>
            <w:rStyle w:val="Hyperlink"/>
            <w:color w:val="000000" w:themeColor="text1"/>
            <w:sz w:val="28"/>
            <w:szCs w:val="28"/>
            <w:u w:val="none"/>
            <w:bdr w:val="none" w:sz="0" w:space="0" w:color="auto" w:frame="1"/>
          </w:rPr>
          <w:t>servants</w:t>
        </w:r>
      </w:hyperlink>
      <w:r w:rsidRPr="00B53B64">
        <w:rPr>
          <w:color w:val="000000" w:themeColor="text1"/>
          <w:sz w:val="28"/>
          <w:szCs w:val="28"/>
        </w:rPr>
        <w:t> to leave, even though they had nowhere to go. Eventually, if one person in a home got the plague, the whole family was forced to stay in the home. A red cross and the words "Lord have mercy upon us" would be painted on the door.</w:t>
      </w:r>
    </w:p>
    <w:p w:rsidR="00B53B64" w:rsidRPr="00B53B64" w:rsidRDefault="00B53B64">
      <w:pPr>
        <w:rPr>
          <w:sz w:val="28"/>
          <w:szCs w:val="28"/>
        </w:rPr>
      </w:pPr>
    </w:p>
    <w:p w:rsidR="00B53B64" w:rsidRPr="004A0672" w:rsidRDefault="00B53B64" w:rsidP="004A0672">
      <w:pPr>
        <w:pStyle w:val="NormalWeb"/>
        <w:shd w:val="clear" w:color="auto" w:fill="FFFFFF"/>
        <w:spacing w:before="0" w:beforeAutospacing="0" w:after="0" w:afterAutospacing="0"/>
        <w:textAlignment w:val="baseline"/>
        <w:rPr>
          <w:color w:val="000000" w:themeColor="text1"/>
          <w:sz w:val="28"/>
          <w:szCs w:val="28"/>
        </w:rPr>
      </w:pPr>
      <w:r w:rsidRPr="00B53B64">
        <w:rPr>
          <w:color w:val="000000" w:themeColor="text1"/>
          <w:sz w:val="28"/>
          <w:szCs w:val="28"/>
        </w:rPr>
        <w:t>Though most of the people who died during the Great Plague lived in London, the plague also killed people in other areas of England. By the time the Great Plague ended, about 2.5% of England's population had died from the disease. To understand this statistic, about 2% of the entire </w:t>
      </w:r>
      <w:hyperlink r:id="rId26" w:tooltip="United Kingdom" w:history="1">
        <w:r w:rsidRPr="00B53B64">
          <w:rPr>
            <w:rStyle w:val="Hyperlink"/>
            <w:color w:val="000000" w:themeColor="text1"/>
            <w:sz w:val="28"/>
            <w:szCs w:val="28"/>
            <w:u w:val="none"/>
            <w:bdr w:val="none" w:sz="0" w:space="0" w:color="auto" w:frame="1"/>
          </w:rPr>
          <w:t>United Kingdom</w:t>
        </w:r>
      </w:hyperlink>
      <w:r w:rsidRPr="00B53B64">
        <w:rPr>
          <w:color w:val="000000" w:themeColor="text1"/>
          <w:sz w:val="28"/>
          <w:szCs w:val="28"/>
        </w:rPr>
        <w:t>'s population (including </w:t>
      </w:r>
      <w:hyperlink r:id="rId27" w:tooltip="Soldier" w:history="1">
        <w:r w:rsidRPr="00B53B64">
          <w:rPr>
            <w:rStyle w:val="Hyperlink"/>
            <w:color w:val="000000" w:themeColor="text1"/>
            <w:sz w:val="28"/>
            <w:szCs w:val="28"/>
            <w:u w:val="none"/>
            <w:bdr w:val="none" w:sz="0" w:space="0" w:color="auto" w:frame="1"/>
          </w:rPr>
          <w:t>soldiers</w:t>
        </w:r>
      </w:hyperlink>
      <w:r w:rsidRPr="00B53B64">
        <w:rPr>
          <w:color w:val="000000" w:themeColor="text1"/>
          <w:sz w:val="28"/>
          <w:szCs w:val="28"/>
        </w:rPr>
        <w:t> and </w:t>
      </w:r>
      <w:hyperlink r:id="rId28" w:tooltip="Civilian" w:history="1">
        <w:r w:rsidRPr="00B53B64">
          <w:rPr>
            <w:rStyle w:val="Hyperlink"/>
            <w:color w:val="000000" w:themeColor="text1"/>
            <w:sz w:val="28"/>
            <w:szCs w:val="28"/>
            <w:u w:val="none"/>
            <w:bdr w:val="none" w:sz="0" w:space="0" w:color="auto" w:frame="1"/>
          </w:rPr>
          <w:t>civilians</w:t>
        </w:r>
      </w:hyperlink>
      <w:r w:rsidRPr="00B53B64">
        <w:rPr>
          <w:color w:val="000000" w:themeColor="text1"/>
          <w:sz w:val="28"/>
          <w:szCs w:val="28"/>
        </w:rPr>
        <w:t>) died in </w:t>
      </w:r>
      <w:hyperlink r:id="rId29" w:tooltip="World War I" w:history="1">
        <w:r w:rsidRPr="00B53B64">
          <w:rPr>
            <w:rStyle w:val="Hyperlink"/>
            <w:color w:val="000000" w:themeColor="text1"/>
            <w:sz w:val="28"/>
            <w:szCs w:val="28"/>
            <w:u w:val="none"/>
            <w:bdr w:val="none" w:sz="0" w:space="0" w:color="auto" w:frame="1"/>
          </w:rPr>
          <w:t>World War I</w:t>
        </w:r>
      </w:hyperlink>
      <w:r w:rsidRPr="00B53B64">
        <w:rPr>
          <w:color w:val="000000" w:themeColor="text1"/>
          <w:sz w:val="28"/>
          <w:szCs w:val="28"/>
        </w:rPr>
        <w:t>, and about 1% of the entire United Kingdom's population died in </w:t>
      </w:r>
      <w:hyperlink r:id="rId30" w:tooltip="World War II" w:history="1">
        <w:r w:rsidRPr="00B53B64">
          <w:rPr>
            <w:rStyle w:val="Hyperlink"/>
            <w:color w:val="000000" w:themeColor="text1"/>
            <w:sz w:val="28"/>
            <w:szCs w:val="28"/>
            <w:u w:val="none"/>
            <w:bdr w:val="none" w:sz="0" w:space="0" w:color="auto" w:frame="1"/>
          </w:rPr>
          <w:t>World War II</w:t>
        </w:r>
      </w:hyperlink>
      <w:r w:rsidRPr="00B53B64">
        <w:rPr>
          <w:color w:val="000000" w:themeColor="text1"/>
          <w:sz w:val="28"/>
          <w:szCs w:val="28"/>
        </w:rPr>
        <w:t xml:space="preserve">, meaning that more people died from the Bubonic Plague of 1665 than </w:t>
      </w:r>
      <w:r w:rsidR="004A0672">
        <w:rPr>
          <w:color w:val="000000" w:themeColor="text1"/>
          <w:sz w:val="28"/>
          <w:szCs w:val="28"/>
        </w:rPr>
        <w:t>during either of the world wars!</w:t>
      </w:r>
    </w:p>
    <w:p w:rsidR="00B53B64" w:rsidRPr="000420E1" w:rsidRDefault="000420E1">
      <w:pPr>
        <w:rPr>
          <w:sz w:val="40"/>
          <w:szCs w:val="40"/>
        </w:rPr>
      </w:pPr>
      <w:r>
        <w:rPr>
          <w:sz w:val="40"/>
          <w:szCs w:val="40"/>
        </w:rPr>
        <w:lastRenderedPageBreak/>
        <w:t xml:space="preserve">Task: </w:t>
      </w:r>
      <w:r w:rsidRPr="000420E1">
        <w:rPr>
          <w:sz w:val="40"/>
          <w:szCs w:val="40"/>
        </w:rPr>
        <w:t>Write your own information text about the Great Plague of 1665 – 1666.</w:t>
      </w:r>
    </w:p>
    <w:p w:rsidR="000420E1" w:rsidRPr="000420E1" w:rsidRDefault="000420E1">
      <w:pPr>
        <w:rPr>
          <w:sz w:val="40"/>
          <w:szCs w:val="40"/>
        </w:rPr>
      </w:pPr>
      <w:r w:rsidRPr="000420E1">
        <w:rPr>
          <w:sz w:val="40"/>
          <w:szCs w:val="40"/>
        </w:rPr>
        <w:t>There a few videos on YouTube that could watch. A good one that I found is the following. Just type in the title below and it will appear</w:t>
      </w:r>
      <w:r w:rsidRPr="000420E1">
        <w:rPr>
          <w:sz w:val="40"/>
          <w:szCs w:val="40"/>
        </w:rPr>
        <w:sym w:font="Wingdings" w:char="F04A"/>
      </w:r>
    </w:p>
    <w:p w:rsidR="000420E1" w:rsidRPr="000420E1" w:rsidRDefault="000420E1">
      <w:pPr>
        <w:rPr>
          <w:color w:val="FF0000"/>
          <w:sz w:val="40"/>
          <w:szCs w:val="40"/>
        </w:rPr>
      </w:pPr>
      <w:r w:rsidRPr="000420E1">
        <w:rPr>
          <w:color w:val="FF0000"/>
          <w:sz w:val="40"/>
          <w:szCs w:val="40"/>
        </w:rPr>
        <w:t>The Great Plague of London (1665-1666)</w:t>
      </w:r>
    </w:p>
    <w:p w:rsidR="00B53B64" w:rsidRDefault="00B53B64"/>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p w:rsidR="000420E1" w:rsidRDefault="000420E1">
      <w:bookmarkStart w:id="0" w:name="_GoBack"/>
      <w:r>
        <w:rPr>
          <w:noProof/>
        </w:rPr>
        <w:lastRenderedPageBreak/>
        <w:drawing>
          <wp:anchor distT="0" distB="0" distL="114300" distR="114300" simplePos="0" relativeHeight="251660288" behindDoc="0" locked="0" layoutInCell="1" allowOverlap="1" wp14:anchorId="7CB54BD9" wp14:editId="522BBE1D">
            <wp:simplePos x="0" y="0"/>
            <wp:positionH relativeFrom="column">
              <wp:posOffset>-152400</wp:posOffset>
            </wp:positionH>
            <wp:positionV relativeFrom="paragraph">
              <wp:posOffset>-47625</wp:posOffset>
            </wp:positionV>
            <wp:extent cx="1581150" cy="2233295"/>
            <wp:effectExtent l="0" t="0" r="0" b="0"/>
            <wp:wrapNone/>
            <wp:docPr id="2" name="Picture 2" descr="PrimaryTools.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Tools.co.u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22332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t>__________________________________________________________________________________</w:t>
      </w:r>
    </w:p>
    <w:p w:rsidR="000420E1" w:rsidRDefault="000420E1">
      <w:r>
        <w:t>__________________________________________________________________________________</w:t>
      </w:r>
    </w:p>
    <w:p w:rsidR="000420E1" w:rsidRDefault="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sidP="000420E1">
      <w:r>
        <w:t>__________________________________________________________________________________</w:t>
      </w:r>
    </w:p>
    <w:p w:rsidR="000420E1" w:rsidRDefault="000420E1">
      <w:r>
        <w:t>__________________________________________________________________________________</w:t>
      </w:r>
    </w:p>
    <w:sectPr w:rsidR="000420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672" w:rsidRDefault="004A0672" w:rsidP="004A0672">
      <w:pPr>
        <w:spacing w:after="0" w:line="240" w:lineRule="auto"/>
      </w:pPr>
      <w:r>
        <w:separator/>
      </w:r>
    </w:p>
  </w:endnote>
  <w:endnote w:type="continuationSeparator" w:id="0">
    <w:p w:rsidR="004A0672" w:rsidRDefault="004A0672" w:rsidP="004A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672" w:rsidRDefault="004A0672" w:rsidP="004A0672">
      <w:pPr>
        <w:spacing w:after="0" w:line="240" w:lineRule="auto"/>
      </w:pPr>
      <w:r>
        <w:separator/>
      </w:r>
    </w:p>
  </w:footnote>
  <w:footnote w:type="continuationSeparator" w:id="0">
    <w:p w:rsidR="004A0672" w:rsidRDefault="004A0672" w:rsidP="004A06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64"/>
    <w:rsid w:val="000420E1"/>
    <w:rsid w:val="003F609F"/>
    <w:rsid w:val="004A0672"/>
    <w:rsid w:val="00B53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93F3A-B6A6-450C-90AC-AF56B249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3B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53B64"/>
    <w:rPr>
      <w:color w:val="0000FF"/>
      <w:u w:val="single"/>
    </w:rPr>
  </w:style>
  <w:style w:type="paragraph" w:styleId="Header">
    <w:name w:val="header"/>
    <w:basedOn w:val="Normal"/>
    <w:link w:val="HeaderChar"/>
    <w:uiPriority w:val="99"/>
    <w:unhideWhenUsed/>
    <w:rsid w:val="004A0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72"/>
  </w:style>
  <w:style w:type="paragraph" w:styleId="Footer">
    <w:name w:val="footer"/>
    <w:basedOn w:val="Normal"/>
    <w:link w:val="FooterChar"/>
    <w:uiPriority w:val="99"/>
    <w:unhideWhenUsed/>
    <w:rsid w:val="004A0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8332">
      <w:bodyDiv w:val="1"/>
      <w:marLeft w:val="0"/>
      <w:marRight w:val="0"/>
      <w:marTop w:val="0"/>
      <w:marBottom w:val="0"/>
      <w:divBdr>
        <w:top w:val="none" w:sz="0" w:space="0" w:color="auto"/>
        <w:left w:val="none" w:sz="0" w:space="0" w:color="auto"/>
        <w:bottom w:val="none" w:sz="0" w:space="0" w:color="auto"/>
        <w:right w:val="none" w:sz="0" w:space="0" w:color="auto"/>
      </w:divBdr>
    </w:div>
    <w:div w:id="67458902">
      <w:bodyDiv w:val="1"/>
      <w:marLeft w:val="0"/>
      <w:marRight w:val="0"/>
      <w:marTop w:val="0"/>
      <w:marBottom w:val="0"/>
      <w:divBdr>
        <w:top w:val="none" w:sz="0" w:space="0" w:color="auto"/>
        <w:left w:val="none" w:sz="0" w:space="0" w:color="auto"/>
        <w:bottom w:val="none" w:sz="0" w:space="0" w:color="auto"/>
        <w:right w:val="none" w:sz="0" w:space="0" w:color="auto"/>
      </w:divBdr>
    </w:div>
    <w:div w:id="12219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kiddle.co/Bubonic_plague" TargetMode="External"/><Relationship Id="rId13" Type="http://schemas.openxmlformats.org/officeDocument/2006/relationships/hyperlink" Target="https://kids.kiddle.co/Royal_court" TargetMode="External"/><Relationship Id="rId18" Type="http://schemas.openxmlformats.org/officeDocument/2006/relationships/hyperlink" Target="https://kids.kiddle.co/Business" TargetMode="External"/><Relationship Id="rId26" Type="http://schemas.openxmlformats.org/officeDocument/2006/relationships/hyperlink" Target="https://kids.kiddle.co/United_Kingdom" TargetMode="External"/><Relationship Id="rId3" Type="http://schemas.openxmlformats.org/officeDocument/2006/relationships/webSettings" Target="webSettings.xml"/><Relationship Id="rId21" Type="http://schemas.openxmlformats.org/officeDocument/2006/relationships/hyperlink" Target="https://kids.kiddle.co/Clergyman" TargetMode="External"/><Relationship Id="rId7" Type="http://schemas.openxmlformats.org/officeDocument/2006/relationships/hyperlink" Target="https://kids.kiddle.co/Disease" TargetMode="External"/><Relationship Id="rId12" Type="http://schemas.openxmlformats.org/officeDocument/2006/relationships/hyperlink" Target="https://kids.kiddle.co/Charles_II_of_England" TargetMode="External"/><Relationship Id="rId17" Type="http://schemas.openxmlformats.org/officeDocument/2006/relationships/hyperlink" Target="https://kids.kiddle.co/Professional" TargetMode="External"/><Relationship Id="rId25" Type="http://schemas.openxmlformats.org/officeDocument/2006/relationships/hyperlink" Target="https://kids.kiddle.co/Domestic_worker" TargetMode="External"/><Relationship Id="rId2" Type="http://schemas.openxmlformats.org/officeDocument/2006/relationships/settings" Target="settings.xml"/><Relationship Id="rId16" Type="http://schemas.openxmlformats.org/officeDocument/2006/relationships/hyperlink" Target="https://kids.kiddle.co/Merchant" TargetMode="External"/><Relationship Id="rId20" Type="http://schemas.openxmlformats.org/officeDocument/2006/relationships/hyperlink" Target="https://kids.kiddle.co/Lord_Mayor_of_London" TargetMode="External"/><Relationship Id="rId29" Type="http://schemas.openxmlformats.org/officeDocument/2006/relationships/hyperlink" Target="https://kids.kiddle.co/World_War_I"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kids.kiddle.co/Rural_area" TargetMode="External"/><Relationship Id="rId24" Type="http://schemas.openxmlformats.org/officeDocument/2006/relationships/hyperlink" Target="https://kids.kiddle.co/Parish"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kids.kiddle.co/Money" TargetMode="External"/><Relationship Id="rId23" Type="http://schemas.openxmlformats.org/officeDocument/2006/relationships/hyperlink" Target="https://kids.kiddle.co/Carcass" TargetMode="External"/><Relationship Id="rId28" Type="http://schemas.openxmlformats.org/officeDocument/2006/relationships/hyperlink" Target="https://kids.kiddle.co/Civilian" TargetMode="External"/><Relationship Id="rId10" Type="http://schemas.openxmlformats.org/officeDocument/2006/relationships/hyperlink" Target="https://kids.kiddle.co/Population" TargetMode="External"/><Relationship Id="rId19" Type="http://schemas.openxmlformats.org/officeDocument/2006/relationships/hyperlink" Target="https://kids.kiddle.co/Government"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ids.kiddle.co/London" TargetMode="External"/><Relationship Id="rId14" Type="http://schemas.openxmlformats.org/officeDocument/2006/relationships/hyperlink" Target="https://kids.kiddle.co/Oxfordshire" TargetMode="External"/><Relationship Id="rId22" Type="http://schemas.openxmlformats.org/officeDocument/2006/relationships/hyperlink" Target="https://kids.kiddle.co/Physician" TargetMode="External"/><Relationship Id="rId27" Type="http://schemas.openxmlformats.org/officeDocument/2006/relationships/hyperlink" Target="https://kids.kiddle.co/Soldier" TargetMode="External"/><Relationship Id="rId30" Type="http://schemas.openxmlformats.org/officeDocument/2006/relationships/hyperlink" Target="https://kids.kiddle.co/World_War_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96F8503A</Template>
  <TotalTime>0</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Walker</dc:creator>
  <cp:keywords/>
  <dc:description/>
  <cp:lastModifiedBy>Mrs K. Walker</cp:lastModifiedBy>
  <cp:revision>2</cp:revision>
  <dcterms:created xsi:type="dcterms:W3CDTF">2020-06-19T11:07:00Z</dcterms:created>
  <dcterms:modified xsi:type="dcterms:W3CDTF">2020-06-19T11:07:00Z</dcterms:modified>
</cp:coreProperties>
</file>